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850" w:type="dxa"/>
        <w:tblLayout w:type="fixed"/>
        <w:tblLook w:val="04A0" w:firstRow="1" w:lastRow="0" w:firstColumn="1" w:lastColumn="0" w:noHBand="0" w:noVBand="1"/>
      </w:tblPr>
      <w:tblGrid>
        <w:gridCol w:w="2802"/>
        <w:gridCol w:w="4961"/>
        <w:gridCol w:w="1537"/>
        <w:gridCol w:w="2148"/>
        <w:gridCol w:w="3402"/>
      </w:tblGrid>
      <w:tr w:rsidR="00626B96" w:rsidRPr="00833001" w:rsidTr="00F072C1">
        <w:trPr>
          <w:trHeight w:val="187"/>
        </w:trPr>
        <w:tc>
          <w:tcPr>
            <w:tcW w:w="2802" w:type="dxa"/>
            <w:vAlign w:val="center"/>
          </w:tcPr>
          <w:p w:rsidR="00626B96" w:rsidRPr="00833001" w:rsidRDefault="0062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01"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</w:p>
        </w:tc>
        <w:tc>
          <w:tcPr>
            <w:tcW w:w="12048" w:type="dxa"/>
            <w:gridSpan w:val="4"/>
            <w:vAlign w:val="center"/>
          </w:tcPr>
          <w:p w:rsidR="00626B96" w:rsidRPr="00833001" w:rsidRDefault="004D1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Rehberlik ve Teftiş Başkanlığı</w:t>
            </w:r>
          </w:p>
        </w:tc>
      </w:tr>
      <w:tr w:rsidR="00626B96" w:rsidRPr="00833001" w:rsidTr="00F072C1">
        <w:tc>
          <w:tcPr>
            <w:tcW w:w="2802" w:type="dxa"/>
            <w:vAlign w:val="center"/>
          </w:tcPr>
          <w:p w:rsidR="00626B96" w:rsidRPr="00833001" w:rsidRDefault="0062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01">
              <w:rPr>
                <w:rFonts w:ascii="Times New Roman" w:hAnsi="Times New Roman" w:cs="Times New Roman"/>
                <w:b/>
                <w:sz w:val="24"/>
                <w:szCs w:val="24"/>
              </w:rPr>
              <w:t>ALT BİRİMİ</w:t>
            </w:r>
          </w:p>
        </w:tc>
        <w:tc>
          <w:tcPr>
            <w:tcW w:w="12048" w:type="dxa"/>
            <w:gridSpan w:val="4"/>
            <w:vAlign w:val="center"/>
          </w:tcPr>
          <w:p w:rsidR="00626B96" w:rsidRPr="00833001" w:rsidRDefault="003B2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Birim Kalite Koordinatörlüğü</w:t>
            </w:r>
          </w:p>
        </w:tc>
      </w:tr>
      <w:tr w:rsidR="00626B96" w:rsidRPr="00833001" w:rsidTr="00F072C1">
        <w:tc>
          <w:tcPr>
            <w:tcW w:w="2802" w:type="dxa"/>
            <w:vAlign w:val="center"/>
          </w:tcPr>
          <w:p w:rsidR="00626B96" w:rsidRPr="00833001" w:rsidRDefault="00626B96" w:rsidP="00833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01">
              <w:rPr>
                <w:rFonts w:ascii="Times New Roman" w:hAnsi="Times New Roman" w:cs="Times New Roman"/>
                <w:b/>
                <w:sz w:val="24"/>
                <w:szCs w:val="24"/>
              </w:rPr>
              <w:t>RAPOR ADI</w:t>
            </w:r>
          </w:p>
        </w:tc>
        <w:tc>
          <w:tcPr>
            <w:tcW w:w="4961" w:type="dxa"/>
            <w:vAlign w:val="center"/>
          </w:tcPr>
          <w:p w:rsidR="00626B96" w:rsidRPr="00833001" w:rsidRDefault="00626B96" w:rsidP="00833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01">
              <w:rPr>
                <w:rFonts w:ascii="Times New Roman" w:hAnsi="Times New Roman" w:cs="Times New Roman"/>
                <w:b/>
                <w:sz w:val="24"/>
                <w:szCs w:val="24"/>
              </w:rPr>
              <w:t>AMACI</w:t>
            </w:r>
          </w:p>
        </w:tc>
        <w:tc>
          <w:tcPr>
            <w:tcW w:w="1537" w:type="dxa"/>
            <w:vAlign w:val="center"/>
          </w:tcPr>
          <w:p w:rsidR="00626B96" w:rsidRPr="00833001" w:rsidRDefault="00626B96" w:rsidP="00833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01">
              <w:rPr>
                <w:rFonts w:ascii="Times New Roman" w:hAnsi="Times New Roman" w:cs="Times New Roman"/>
                <w:b/>
                <w:sz w:val="24"/>
                <w:szCs w:val="24"/>
              </w:rPr>
              <w:t>TARİHİ SIKLIĞI</w:t>
            </w:r>
          </w:p>
        </w:tc>
        <w:tc>
          <w:tcPr>
            <w:tcW w:w="2148" w:type="dxa"/>
            <w:vAlign w:val="center"/>
          </w:tcPr>
          <w:p w:rsidR="00626B96" w:rsidRPr="00833001" w:rsidRDefault="00626B96" w:rsidP="00833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01">
              <w:rPr>
                <w:rFonts w:ascii="Times New Roman" w:hAnsi="Times New Roman" w:cs="Times New Roman"/>
                <w:b/>
                <w:sz w:val="24"/>
                <w:szCs w:val="24"/>
              </w:rPr>
              <w:t>KİME RAPORLANDIĞI</w:t>
            </w:r>
          </w:p>
        </w:tc>
        <w:tc>
          <w:tcPr>
            <w:tcW w:w="3402" w:type="dxa"/>
            <w:vAlign w:val="center"/>
          </w:tcPr>
          <w:p w:rsidR="00626B96" w:rsidRPr="00833001" w:rsidRDefault="00626B96" w:rsidP="00833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01">
              <w:rPr>
                <w:rFonts w:ascii="Times New Roman" w:hAnsi="Times New Roman" w:cs="Times New Roman"/>
                <w:b/>
                <w:sz w:val="24"/>
                <w:szCs w:val="24"/>
              </w:rPr>
              <w:t>DAYANAĞI (Mevzuat/Prosedür)</w:t>
            </w:r>
          </w:p>
        </w:tc>
      </w:tr>
      <w:tr w:rsidR="00EC7285" w:rsidRPr="00833001" w:rsidTr="00F072C1">
        <w:tc>
          <w:tcPr>
            <w:tcW w:w="2802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40" w:lineRule="auto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Rehberlik Teftiş Raporu</w:t>
            </w:r>
          </w:p>
        </w:tc>
        <w:tc>
          <w:tcPr>
            <w:tcW w:w="4961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-Bakanlık faaliyetlerinin daha etkili olarak yürütülmesi</w:t>
            </w:r>
          </w:p>
          <w:p w:rsidR="00EC7285" w:rsidRPr="00EC7285" w:rsidRDefault="00EC7285" w:rsidP="00EC7285">
            <w:pPr>
              <w:pStyle w:val="Style5"/>
              <w:widowControl/>
              <w:spacing w:line="240" w:lineRule="auto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-Bakanlık teşkilatı ile bağlı ve </w:t>
            </w:r>
            <w:r w:rsidRPr="00EC7285">
              <w:rPr>
                <w:rStyle w:val="FontStyle12"/>
                <w:b w:val="0"/>
                <w:sz w:val="24"/>
                <w:szCs w:val="24"/>
              </w:rPr>
              <w:t>İlgili</w:t>
            </w:r>
            <w:r w:rsidRPr="00EC7285">
              <w:rPr>
                <w:rStyle w:val="FontStyle12"/>
                <w:sz w:val="24"/>
                <w:szCs w:val="24"/>
              </w:rPr>
              <w:t xml:space="preserve"> </w:t>
            </w: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kuruluşlarına yol</w:t>
            </w:r>
          </w:p>
          <w:p w:rsidR="00EC7285" w:rsidRPr="00EC7285" w:rsidRDefault="00EC7285" w:rsidP="00EC7285">
            <w:pPr>
              <w:pStyle w:val="Style5"/>
              <w:widowControl/>
              <w:spacing w:line="240" w:lineRule="auto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göstermek</w:t>
            </w:r>
          </w:p>
        </w:tc>
        <w:tc>
          <w:tcPr>
            <w:tcW w:w="1537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50" w:lineRule="exact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Başkanlığa Sunuldukça</w:t>
            </w:r>
          </w:p>
        </w:tc>
        <w:tc>
          <w:tcPr>
            <w:tcW w:w="2148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40" w:lineRule="auto"/>
              <w:ind w:left="19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Üst Yönetici</w:t>
            </w:r>
          </w:p>
        </w:tc>
        <w:tc>
          <w:tcPr>
            <w:tcW w:w="3402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50" w:lineRule="exact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644 Sayılı Çevre ve Şehircilik Bakanlığı Teşkilat ve Görevleri Hakkında </w:t>
            </w:r>
            <w:proofErr w:type="gramStart"/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KHK,Rehberlik</w:t>
            </w:r>
            <w:proofErr w:type="gramEnd"/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ve Teftiş Başkanlığı Yönetmeliği</w:t>
            </w:r>
          </w:p>
        </w:tc>
      </w:tr>
      <w:tr w:rsidR="00EC7285" w:rsidRPr="00833001" w:rsidTr="00F072C1">
        <w:tc>
          <w:tcPr>
            <w:tcW w:w="2802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40" w:lineRule="auto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Ön İnceleme Raporu</w:t>
            </w:r>
          </w:p>
        </w:tc>
        <w:tc>
          <w:tcPr>
            <w:tcW w:w="4961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50" w:lineRule="exact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-4483 sayılı Memurlar ve Diğer Kamu Görevlilerinin Yargılanması Hakkında Kanun uyarınca yapılan ön inceleme görevinin yerine getirilmesi.</w:t>
            </w:r>
          </w:p>
        </w:tc>
        <w:tc>
          <w:tcPr>
            <w:tcW w:w="1537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Başkanlığa Sunuldukça</w:t>
            </w:r>
          </w:p>
        </w:tc>
        <w:tc>
          <w:tcPr>
            <w:tcW w:w="2148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40" w:lineRule="auto"/>
              <w:ind w:left="19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Üst Yönetici</w:t>
            </w:r>
          </w:p>
        </w:tc>
        <w:tc>
          <w:tcPr>
            <w:tcW w:w="3402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50" w:lineRule="exact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644 Sayılı Çevre ve Şehircilik Bakanlığı Teşkilat ve Görevleri Hakkında KHK, Rehberlik ve Teftiş Başkanlığı Yönetmeliği, 4483 sayılı Kanun</w:t>
            </w:r>
          </w:p>
        </w:tc>
      </w:tr>
      <w:tr w:rsidR="00EC7285" w:rsidRPr="00833001" w:rsidTr="00F072C1">
        <w:tc>
          <w:tcPr>
            <w:tcW w:w="2802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40" w:lineRule="auto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Soruşturma Raporu</w:t>
            </w:r>
          </w:p>
        </w:tc>
        <w:tc>
          <w:tcPr>
            <w:tcW w:w="4961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50" w:lineRule="exact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2"/>
                <w:b w:val="0"/>
                <w:sz w:val="24"/>
                <w:szCs w:val="24"/>
              </w:rPr>
              <w:t>-Teftiş ve</w:t>
            </w:r>
            <w:r w:rsidRPr="00EC7285">
              <w:rPr>
                <w:rStyle w:val="FontStyle12"/>
                <w:sz w:val="24"/>
                <w:szCs w:val="24"/>
              </w:rPr>
              <w:t xml:space="preserve"> </w:t>
            </w: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soruşturmaya tabi personel ile suça iştirak eden memur olmayan şahısların ceza ve/veya disiplin suçu niteliğindeki tutum ve eylemlerinin ortaya konulması</w:t>
            </w:r>
          </w:p>
        </w:tc>
        <w:tc>
          <w:tcPr>
            <w:tcW w:w="1537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50" w:lineRule="exact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Başkanlığa Sunuldukça</w:t>
            </w:r>
          </w:p>
        </w:tc>
        <w:tc>
          <w:tcPr>
            <w:tcW w:w="2148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40" w:lineRule="auto"/>
              <w:ind w:left="19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Üst Yönetici</w:t>
            </w:r>
          </w:p>
        </w:tc>
        <w:tc>
          <w:tcPr>
            <w:tcW w:w="3402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50" w:lineRule="exact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644 Sayılı Çevre ve Şehircilik Bakanlığı Teşkilat ve Görevleri Hakkında KHK, Rehberlik ve Teftiş Başkanlığı Yönetmeliği, İlgili Mevzuat</w:t>
            </w:r>
          </w:p>
        </w:tc>
      </w:tr>
      <w:tr w:rsidR="00EC7285" w:rsidRPr="00833001" w:rsidTr="00862D0B">
        <w:tc>
          <w:tcPr>
            <w:tcW w:w="2802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40" w:lineRule="auto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İnceleme Raporu</w:t>
            </w:r>
          </w:p>
        </w:tc>
        <w:tc>
          <w:tcPr>
            <w:tcW w:w="4961" w:type="dxa"/>
          </w:tcPr>
          <w:p w:rsidR="00EC7285" w:rsidRPr="00EC7285" w:rsidRDefault="00EC7285" w:rsidP="00EC7285">
            <w:pPr>
              <w:pStyle w:val="Style5"/>
              <w:widowControl/>
              <w:spacing w:line="250" w:lineRule="exact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-İnceleme konusu iş ve işlemler hakkında gerçek durumun teklif ve tedbirler ile beraber ortaya konulması,</w:t>
            </w:r>
          </w:p>
        </w:tc>
        <w:tc>
          <w:tcPr>
            <w:tcW w:w="1537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50" w:lineRule="exact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Başkanlığa Sunuldukça</w:t>
            </w:r>
          </w:p>
        </w:tc>
        <w:tc>
          <w:tcPr>
            <w:tcW w:w="2148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40" w:lineRule="auto"/>
              <w:ind w:left="19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2"/>
                <w:b w:val="0"/>
                <w:sz w:val="24"/>
                <w:szCs w:val="24"/>
              </w:rPr>
              <w:t>Üst</w:t>
            </w:r>
            <w:r w:rsidRPr="00EC7285">
              <w:rPr>
                <w:rStyle w:val="FontStyle12"/>
                <w:sz w:val="24"/>
                <w:szCs w:val="24"/>
              </w:rPr>
              <w:t xml:space="preserve"> </w:t>
            </w: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Yönetici</w:t>
            </w:r>
          </w:p>
        </w:tc>
        <w:tc>
          <w:tcPr>
            <w:tcW w:w="3402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50" w:lineRule="exact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644 Sayılı Çevre ve Şehircilik Bakanlığı Teşkilat ve Görevleri Hakkında KHK, Rehberlik ve Teftiş Başkanlığı Yönetmeliği, İlgili Mevzuat</w:t>
            </w:r>
          </w:p>
        </w:tc>
      </w:tr>
      <w:tr w:rsidR="00EC7285" w:rsidRPr="00833001" w:rsidTr="00862D0B">
        <w:tc>
          <w:tcPr>
            <w:tcW w:w="2802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40" w:lineRule="auto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Araştırma Raporu</w:t>
            </w:r>
          </w:p>
        </w:tc>
        <w:tc>
          <w:tcPr>
            <w:tcW w:w="4961" w:type="dxa"/>
          </w:tcPr>
          <w:p w:rsidR="00EC7285" w:rsidRPr="00EC7285" w:rsidRDefault="00EC7285" w:rsidP="00EC7285">
            <w:pPr>
              <w:pStyle w:val="Style5"/>
              <w:widowControl/>
              <w:spacing w:line="250" w:lineRule="exact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-Bakanlık iş ve işlemleri ile alakalı belirlenmiş konuların ayrıntılı bir şekilde ortaya konulması</w:t>
            </w:r>
          </w:p>
        </w:tc>
        <w:tc>
          <w:tcPr>
            <w:tcW w:w="1537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Başkanlığa Sunuldukça</w:t>
            </w:r>
          </w:p>
        </w:tc>
        <w:tc>
          <w:tcPr>
            <w:tcW w:w="2148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40" w:lineRule="auto"/>
              <w:ind w:left="19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Üst Yönetici</w:t>
            </w:r>
          </w:p>
        </w:tc>
        <w:tc>
          <w:tcPr>
            <w:tcW w:w="3402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50" w:lineRule="exact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644 Sayılı Çevre ve Şehircilik Bakanlığı Teşkilat ve Görevleri Hakkında Kanun Hükmünde Kararname, Rehberlik ve Teftiş Başkanlığı Yönetmeliği, İlgili Mevzuat</w:t>
            </w:r>
          </w:p>
        </w:tc>
      </w:tr>
      <w:tr w:rsidR="00EC7285" w:rsidRPr="00833001" w:rsidTr="00F072C1">
        <w:tc>
          <w:tcPr>
            <w:tcW w:w="2802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40" w:lineRule="auto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lastRenderedPageBreak/>
              <w:t>Birim Faaliyet Raporu</w:t>
            </w:r>
          </w:p>
        </w:tc>
        <w:tc>
          <w:tcPr>
            <w:tcW w:w="4961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50" w:lineRule="exact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Rehberlik ve Teftiş Başkanlığının bir önceki yıl içinde yürüttüğü faaliyetlere ilişkin olarak bilgi verilmesi</w:t>
            </w:r>
          </w:p>
        </w:tc>
        <w:tc>
          <w:tcPr>
            <w:tcW w:w="1537" w:type="dxa"/>
            <w:vAlign w:val="center"/>
          </w:tcPr>
          <w:p w:rsidR="00EC7285" w:rsidRPr="00EC7285" w:rsidRDefault="00EC7285" w:rsidP="00EC7285">
            <w:pPr>
              <w:pStyle w:val="Style9"/>
              <w:widowControl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Takip eden yılın Şubat Ayında</w:t>
            </w:r>
          </w:p>
        </w:tc>
        <w:tc>
          <w:tcPr>
            <w:tcW w:w="2148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40" w:lineRule="auto"/>
              <w:ind w:left="19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Üst Yönetici</w:t>
            </w:r>
          </w:p>
        </w:tc>
        <w:tc>
          <w:tcPr>
            <w:tcW w:w="3402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50" w:lineRule="exact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Kamu İdarelerince Hazırlanacak Faaliyet Raporları Hakkında Yönetmelik</w:t>
            </w:r>
          </w:p>
        </w:tc>
      </w:tr>
      <w:tr w:rsidR="00EC7285" w:rsidRPr="00833001" w:rsidTr="00F072C1">
        <w:tc>
          <w:tcPr>
            <w:tcW w:w="2802" w:type="dxa"/>
            <w:vAlign w:val="center"/>
          </w:tcPr>
          <w:p w:rsidR="00EC7285" w:rsidRPr="00EC7285" w:rsidRDefault="00EC7285" w:rsidP="00EC7285">
            <w:pPr>
              <w:pStyle w:val="Style9"/>
              <w:widowControl/>
              <w:spacing w:line="240" w:lineRule="exact"/>
              <w:ind w:left="19"/>
              <w:jc w:val="lef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Bakanlık Stratejik Planda yer alan Performans göstergelerinin izlenmesi</w:t>
            </w:r>
          </w:p>
        </w:tc>
        <w:tc>
          <w:tcPr>
            <w:tcW w:w="4961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50" w:lineRule="exact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Rehberlik ve Teftiş Başkanlığının yıl içinde yürüttüğü faaliyetlere ilişkin olarak üçer aylık gerçekleşmeler hakkında bilgi vermek</w:t>
            </w:r>
          </w:p>
        </w:tc>
        <w:tc>
          <w:tcPr>
            <w:tcW w:w="1537" w:type="dxa"/>
            <w:vAlign w:val="center"/>
          </w:tcPr>
          <w:p w:rsidR="00EC7285" w:rsidRPr="00EC7285" w:rsidRDefault="00EC7285" w:rsidP="00EC7285">
            <w:pPr>
              <w:pStyle w:val="Style9"/>
              <w:widowControl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Üçer Aylık Yılda Dört Kez</w:t>
            </w:r>
          </w:p>
        </w:tc>
        <w:tc>
          <w:tcPr>
            <w:tcW w:w="2148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40" w:lineRule="auto"/>
              <w:ind w:left="19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Strateji Başkanlığı</w:t>
            </w:r>
          </w:p>
        </w:tc>
        <w:tc>
          <w:tcPr>
            <w:tcW w:w="3402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40" w:lineRule="auto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Bakanlık Performans Programı</w:t>
            </w:r>
          </w:p>
        </w:tc>
      </w:tr>
      <w:tr w:rsidR="00EC7285" w:rsidRPr="00833001" w:rsidTr="00B573E4">
        <w:tc>
          <w:tcPr>
            <w:tcW w:w="2802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40" w:lineRule="auto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2"/>
                <w:b w:val="0"/>
                <w:sz w:val="24"/>
                <w:szCs w:val="24"/>
              </w:rPr>
              <w:t>İç</w:t>
            </w:r>
            <w:r w:rsidRPr="00EC7285">
              <w:rPr>
                <w:rStyle w:val="FontStyle12"/>
                <w:sz w:val="24"/>
                <w:szCs w:val="24"/>
              </w:rPr>
              <w:t xml:space="preserve"> </w:t>
            </w: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Tetkik Raporu</w:t>
            </w:r>
          </w:p>
        </w:tc>
        <w:tc>
          <w:tcPr>
            <w:tcW w:w="4961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50" w:lineRule="exact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Kalite Yönetim Sisteminin uygunluğu, dokümantasyon ve uygulamanın etkinliği hakkında bilgi verilmesi</w:t>
            </w:r>
          </w:p>
        </w:tc>
        <w:tc>
          <w:tcPr>
            <w:tcW w:w="1537" w:type="dxa"/>
            <w:vAlign w:val="center"/>
          </w:tcPr>
          <w:p w:rsidR="00EC7285" w:rsidRPr="00EC7285" w:rsidRDefault="00EC7285" w:rsidP="00EC7285">
            <w:pPr>
              <w:pStyle w:val="Style9"/>
              <w:widowControl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Her Yıl Kasım Ayında</w:t>
            </w:r>
          </w:p>
        </w:tc>
        <w:tc>
          <w:tcPr>
            <w:tcW w:w="2148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40" w:lineRule="auto"/>
              <w:ind w:left="19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Yönetim Temsilcisi</w:t>
            </w:r>
          </w:p>
        </w:tc>
        <w:tc>
          <w:tcPr>
            <w:tcW w:w="3402" w:type="dxa"/>
          </w:tcPr>
          <w:p w:rsidR="00EC7285" w:rsidRPr="00EC7285" w:rsidRDefault="00EC7285" w:rsidP="00EC7285">
            <w:pPr>
              <w:pStyle w:val="Style5"/>
              <w:widowControl/>
              <w:spacing w:line="240" w:lineRule="auto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Kalite El Kitabı, Makam Oluru</w:t>
            </w:r>
          </w:p>
        </w:tc>
      </w:tr>
      <w:tr w:rsidR="00EC7285" w:rsidRPr="00833001" w:rsidTr="00F072C1">
        <w:tc>
          <w:tcPr>
            <w:tcW w:w="2802" w:type="dxa"/>
            <w:vAlign w:val="center"/>
          </w:tcPr>
          <w:p w:rsidR="00EC7285" w:rsidRPr="00EC7285" w:rsidRDefault="00EC7285" w:rsidP="00EC7285">
            <w:pPr>
              <w:pStyle w:val="Style9"/>
              <w:widowControl/>
              <w:spacing w:line="240" w:lineRule="exact"/>
              <w:ind w:left="19"/>
              <w:jc w:val="lef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Birim Sistem Performans Raporu</w:t>
            </w:r>
          </w:p>
        </w:tc>
        <w:tc>
          <w:tcPr>
            <w:tcW w:w="4961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50" w:lineRule="exact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Rehberlik ve Teftiş Başkanlığının yıl içinde Kalite Yönetim Sistemi Kapsamında yürütülen faaliyetlerin değerlendirilmesi, iyileştirme ihtiyaçlarının belirlenmesi</w:t>
            </w:r>
          </w:p>
        </w:tc>
        <w:tc>
          <w:tcPr>
            <w:tcW w:w="1537" w:type="dxa"/>
            <w:vAlign w:val="center"/>
          </w:tcPr>
          <w:p w:rsidR="00EC7285" w:rsidRPr="00EC7285" w:rsidRDefault="00EC7285" w:rsidP="00EC7285">
            <w:pPr>
              <w:pStyle w:val="Style9"/>
              <w:widowControl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Her Yıl Aralık Ayında</w:t>
            </w:r>
          </w:p>
        </w:tc>
        <w:tc>
          <w:tcPr>
            <w:tcW w:w="2148" w:type="dxa"/>
            <w:vAlign w:val="center"/>
          </w:tcPr>
          <w:p w:rsidR="00EC7285" w:rsidRPr="00EC7285" w:rsidRDefault="00EC7285" w:rsidP="00EC7285">
            <w:pPr>
              <w:pStyle w:val="Style9"/>
              <w:widowControl/>
              <w:spacing w:line="259" w:lineRule="exact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Bakanlık Kalite Koordinatörlüğü</w:t>
            </w:r>
          </w:p>
        </w:tc>
        <w:tc>
          <w:tcPr>
            <w:tcW w:w="3402" w:type="dxa"/>
            <w:vAlign w:val="center"/>
          </w:tcPr>
          <w:p w:rsidR="00EC7285" w:rsidRPr="00EC7285" w:rsidRDefault="00EC7285" w:rsidP="007B3A4D">
            <w:pPr>
              <w:pStyle w:val="Style5"/>
              <w:widowControl/>
              <w:spacing w:line="250" w:lineRule="exact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Kalite El Kitabı, Makam Oluru</w:t>
            </w:r>
            <w:r w:rsidR="007B3A4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Yönetimi Gözden Geçirme Prosedürü</w:t>
            </w:r>
          </w:p>
        </w:tc>
      </w:tr>
      <w:tr w:rsidR="00EC7285" w:rsidRPr="00833001" w:rsidTr="00F072C1">
        <w:tc>
          <w:tcPr>
            <w:tcW w:w="2802" w:type="dxa"/>
            <w:vAlign w:val="center"/>
          </w:tcPr>
          <w:p w:rsidR="00EC7285" w:rsidRPr="00EC7285" w:rsidRDefault="00EC7285" w:rsidP="00EC7285">
            <w:pPr>
              <w:pStyle w:val="Style9"/>
              <w:widowControl/>
              <w:ind w:left="19"/>
              <w:jc w:val="lef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Tüketim Malzemeleri </w:t>
            </w:r>
            <w:r w:rsidRPr="00EC7285">
              <w:rPr>
                <w:rStyle w:val="FontStyle12"/>
                <w:b w:val="0"/>
                <w:spacing w:val="-20"/>
                <w:sz w:val="24"/>
                <w:szCs w:val="24"/>
              </w:rPr>
              <w:t>Dönem</w:t>
            </w:r>
            <w:r w:rsidRPr="00EC7285">
              <w:rPr>
                <w:rStyle w:val="FontStyle12"/>
                <w:sz w:val="24"/>
                <w:szCs w:val="24"/>
              </w:rPr>
              <w:t xml:space="preserve"> </w:t>
            </w: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Çıkış Raporu</w:t>
            </w:r>
          </w:p>
        </w:tc>
        <w:tc>
          <w:tcPr>
            <w:tcW w:w="4961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50" w:lineRule="exact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Rehberlik ve Teftiş Başkanlığının Taşınır kayıtlarında yer alan Tüketim Malzemelerinin kontrolü</w:t>
            </w:r>
          </w:p>
        </w:tc>
        <w:tc>
          <w:tcPr>
            <w:tcW w:w="1537" w:type="dxa"/>
            <w:vAlign w:val="center"/>
          </w:tcPr>
          <w:p w:rsidR="00EC7285" w:rsidRPr="00EC7285" w:rsidRDefault="00EC7285" w:rsidP="00EC7285">
            <w:pPr>
              <w:pStyle w:val="Style9"/>
              <w:widowControl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Üçer Aylık Yılda Dört</w:t>
            </w:r>
          </w:p>
          <w:p w:rsidR="00EC7285" w:rsidRPr="00EC7285" w:rsidRDefault="00EC7285" w:rsidP="00EC7285">
            <w:pPr>
              <w:pStyle w:val="Style5"/>
              <w:widowControl/>
              <w:spacing w:line="250" w:lineRule="exact"/>
              <w:ind w:left="19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Kez</w:t>
            </w:r>
          </w:p>
        </w:tc>
        <w:tc>
          <w:tcPr>
            <w:tcW w:w="2148" w:type="dxa"/>
            <w:vAlign w:val="center"/>
          </w:tcPr>
          <w:p w:rsidR="00EC7285" w:rsidRPr="00EC7285" w:rsidRDefault="00EC7285" w:rsidP="00EC7285">
            <w:pPr>
              <w:pStyle w:val="Style9"/>
              <w:widowControl/>
              <w:spacing w:line="259" w:lineRule="exact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Merkez Saymanlık Müdürlüğüne</w:t>
            </w:r>
          </w:p>
        </w:tc>
        <w:tc>
          <w:tcPr>
            <w:tcW w:w="3402" w:type="dxa"/>
            <w:vAlign w:val="center"/>
          </w:tcPr>
          <w:p w:rsidR="00EC7285" w:rsidRPr="00EC7285" w:rsidRDefault="00EC7285" w:rsidP="00EC7285">
            <w:pPr>
              <w:pStyle w:val="Style5"/>
              <w:widowControl/>
              <w:spacing w:line="240" w:lineRule="auto"/>
              <w:ind w:left="1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72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Taşınır Mal Yönetmeliği</w:t>
            </w:r>
          </w:p>
        </w:tc>
      </w:tr>
      <w:tr w:rsidR="00EC7285" w:rsidRPr="00833001" w:rsidTr="00F072C1">
        <w:tc>
          <w:tcPr>
            <w:tcW w:w="7763" w:type="dxa"/>
            <w:gridSpan w:val="2"/>
            <w:vAlign w:val="center"/>
          </w:tcPr>
          <w:p w:rsidR="00EC7285" w:rsidRPr="004213D2" w:rsidRDefault="00EC7285" w:rsidP="00833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2">
              <w:rPr>
                <w:rFonts w:ascii="Times New Roman" w:hAnsi="Times New Roman" w:cs="Times New Roman"/>
                <w:b/>
                <w:sz w:val="24"/>
                <w:szCs w:val="24"/>
              </w:rPr>
              <w:t>HAZIRLAYAN</w:t>
            </w:r>
          </w:p>
          <w:p w:rsidR="00EC7285" w:rsidRDefault="00EC7285" w:rsidP="0083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285" w:rsidRDefault="00EC7285" w:rsidP="0083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285" w:rsidRDefault="00EC7285" w:rsidP="0083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285" w:rsidRDefault="00EC7285" w:rsidP="0083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Arap GÜL</w:t>
            </w:r>
            <w:bookmarkStart w:id="0" w:name="_GoBack"/>
            <w:bookmarkEnd w:id="0"/>
          </w:p>
          <w:p w:rsidR="00EC7285" w:rsidRDefault="00EC7285" w:rsidP="0021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Şube Müdürü</w:t>
            </w:r>
          </w:p>
          <w:p w:rsidR="000A197B" w:rsidRPr="00833001" w:rsidRDefault="000A197B" w:rsidP="0021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 Kalite Sorumlusu</w:t>
            </w:r>
          </w:p>
        </w:tc>
        <w:tc>
          <w:tcPr>
            <w:tcW w:w="7087" w:type="dxa"/>
            <w:gridSpan w:val="3"/>
            <w:vAlign w:val="center"/>
          </w:tcPr>
          <w:p w:rsidR="00EC7285" w:rsidRDefault="00EC7285" w:rsidP="00833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01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  <w:p w:rsidR="00EC7285" w:rsidRDefault="00EC7285" w:rsidP="00833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285" w:rsidRDefault="00EC7285" w:rsidP="00833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285" w:rsidRPr="00833001" w:rsidRDefault="00EC7285" w:rsidP="00833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285" w:rsidRDefault="0065048D" w:rsidP="0083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Musa CAN</w:t>
            </w:r>
          </w:p>
          <w:p w:rsidR="00EC7285" w:rsidRPr="00833001" w:rsidRDefault="00EC7285" w:rsidP="004D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Rehberlik ve Teftiş Başkanı</w:t>
            </w:r>
            <w:r w:rsidR="0065048D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:rsidR="00626B96" w:rsidRDefault="00626B96" w:rsidP="00833001"/>
    <w:sectPr w:rsidR="00626B96" w:rsidSect="00626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001" w:rsidRDefault="00833001" w:rsidP="00833001">
      <w:pPr>
        <w:spacing w:after="0" w:line="240" w:lineRule="auto"/>
      </w:pPr>
      <w:r>
        <w:separator/>
      </w:r>
    </w:p>
  </w:endnote>
  <w:endnote w:type="continuationSeparator" w:id="0">
    <w:p w:rsidR="00833001" w:rsidRDefault="00833001" w:rsidP="0083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A4D" w:rsidRDefault="007B3A4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01" w:rsidRDefault="00833001" w:rsidP="00833001">
    <w:r>
      <w:t>CSB-FRM-021</w:t>
    </w:r>
  </w:p>
  <w:p w:rsidR="00833001" w:rsidRDefault="0083300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A4D" w:rsidRDefault="007B3A4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001" w:rsidRDefault="00833001" w:rsidP="00833001">
      <w:pPr>
        <w:spacing w:after="0" w:line="240" w:lineRule="auto"/>
      </w:pPr>
      <w:r>
        <w:separator/>
      </w:r>
    </w:p>
  </w:footnote>
  <w:footnote w:type="continuationSeparator" w:id="0">
    <w:p w:rsidR="00833001" w:rsidRDefault="00833001" w:rsidP="0083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A4D" w:rsidRDefault="007B3A4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01" w:rsidRDefault="00833001">
    <w:pPr>
      <w:pStyle w:val="stbilgi"/>
    </w:pPr>
  </w:p>
  <w:tbl>
    <w:tblPr>
      <w:tblStyle w:val="TabloKlavuzu"/>
      <w:tblW w:w="148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2376"/>
      <w:gridCol w:w="12474"/>
    </w:tblGrid>
    <w:tr w:rsidR="00833001" w:rsidTr="00CB0886">
      <w:trPr>
        <w:trHeight w:val="992"/>
      </w:trPr>
      <w:tc>
        <w:tcPr>
          <w:tcW w:w="2376" w:type="dxa"/>
          <w:vAlign w:val="center"/>
        </w:tcPr>
        <w:p w:rsidR="00833001" w:rsidRDefault="00833001" w:rsidP="00CB088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076325" cy="676275"/>
                <wp:effectExtent l="19050" t="0" r="9525" b="0"/>
                <wp:docPr id="2" name="Resim 1" descr="bakanlikbasin10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bakanlikbasin10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74" w:type="dxa"/>
          <w:vAlign w:val="center"/>
        </w:tcPr>
        <w:p w:rsidR="00833001" w:rsidRPr="00833001" w:rsidRDefault="00833001" w:rsidP="00CB0886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33001">
            <w:rPr>
              <w:rFonts w:ascii="Times New Roman" w:hAnsi="Times New Roman" w:cs="Times New Roman"/>
              <w:b/>
              <w:sz w:val="28"/>
              <w:szCs w:val="28"/>
            </w:rPr>
            <w:t>RAPOR TESPİT TABLOSU FORMU</w:t>
          </w:r>
        </w:p>
      </w:tc>
    </w:tr>
  </w:tbl>
  <w:p w:rsidR="00833001" w:rsidRDefault="0083300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A4D" w:rsidRDefault="007B3A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96"/>
    <w:rsid w:val="000A197B"/>
    <w:rsid w:val="002177EC"/>
    <w:rsid w:val="00295861"/>
    <w:rsid w:val="003B2052"/>
    <w:rsid w:val="004213D2"/>
    <w:rsid w:val="004D1D01"/>
    <w:rsid w:val="00583D45"/>
    <w:rsid w:val="00626B96"/>
    <w:rsid w:val="0065048D"/>
    <w:rsid w:val="006D049B"/>
    <w:rsid w:val="007B3A4D"/>
    <w:rsid w:val="00833001"/>
    <w:rsid w:val="0085448A"/>
    <w:rsid w:val="008A5EAA"/>
    <w:rsid w:val="008C39DE"/>
    <w:rsid w:val="00A33DB8"/>
    <w:rsid w:val="00A94322"/>
    <w:rsid w:val="00C0523A"/>
    <w:rsid w:val="00CA4D48"/>
    <w:rsid w:val="00CA525D"/>
    <w:rsid w:val="00E86A09"/>
    <w:rsid w:val="00EC7285"/>
    <w:rsid w:val="00F072C1"/>
    <w:rsid w:val="00F5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6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00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33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3001"/>
  </w:style>
  <w:style w:type="paragraph" w:styleId="Altbilgi">
    <w:name w:val="footer"/>
    <w:basedOn w:val="Normal"/>
    <w:link w:val="AltbilgiChar"/>
    <w:uiPriority w:val="99"/>
    <w:unhideWhenUsed/>
    <w:rsid w:val="00833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3001"/>
  </w:style>
  <w:style w:type="paragraph" w:customStyle="1" w:styleId="Style5">
    <w:name w:val="Style5"/>
    <w:basedOn w:val="Normal"/>
    <w:uiPriority w:val="99"/>
    <w:rsid w:val="00EC7285"/>
    <w:pPr>
      <w:widowControl w:val="0"/>
      <w:autoSpaceDE w:val="0"/>
      <w:autoSpaceDN w:val="0"/>
      <w:adjustRightInd w:val="0"/>
      <w:spacing w:after="0" w:line="259" w:lineRule="exact"/>
    </w:pPr>
    <w:rPr>
      <w:rFonts w:ascii="Calibri" w:hAnsi="Calibri" w:cs="Times New Roman"/>
      <w:sz w:val="24"/>
      <w:szCs w:val="24"/>
    </w:rPr>
  </w:style>
  <w:style w:type="character" w:customStyle="1" w:styleId="FontStyle12">
    <w:name w:val="Font Style12"/>
    <w:basedOn w:val="VarsaylanParagrafYazTipi"/>
    <w:uiPriority w:val="99"/>
    <w:rsid w:val="00EC728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7">
    <w:name w:val="Font Style17"/>
    <w:basedOn w:val="VarsaylanParagrafYazTipi"/>
    <w:uiPriority w:val="99"/>
    <w:rsid w:val="00EC7285"/>
    <w:rPr>
      <w:rFonts w:ascii="Calibri" w:hAnsi="Calibri" w:cs="Calibri"/>
      <w:sz w:val="22"/>
      <w:szCs w:val="22"/>
    </w:rPr>
  </w:style>
  <w:style w:type="paragraph" w:customStyle="1" w:styleId="Style9">
    <w:name w:val="Style9"/>
    <w:basedOn w:val="Normal"/>
    <w:uiPriority w:val="99"/>
    <w:rsid w:val="00EC7285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6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00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33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3001"/>
  </w:style>
  <w:style w:type="paragraph" w:styleId="Altbilgi">
    <w:name w:val="footer"/>
    <w:basedOn w:val="Normal"/>
    <w:link w:val="AltbilgiChar"/>
    <w:uiPriority w:val="99"/>
    <w:unhideWhenUsed/>
    <w:rsid w:val="00833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3001"/>
  </w:style>
  <w:style w:type="paragraph" w:customStyle="1" w:styleId="Style5">
    <w:name w:val="Style5"/>
    <w:basedOn w:val="Normal"/>
    <w:uiPriority w:val="99"/>
    <w:rsid w:val="00EC7285"/>
    <w:pPr>
      <w:widowControl w:val="0"/>
      <w:autoSpaceDE w:val="0"/>
      <w:autoSpaceDN w:val="0"/>
      <w:adjustRightInd w:val="0"/>
      <w:spacing w:after="0" w:line="259" w:lineRule="exact"/>
    </w:pPr>
    <w:rPr>
      <w:rFonts w:ascii="Calibri" w:hAnsi="Calibri" w:cs="Times New Roman"/>
      <w:sz w:val="24"/>
      <w:szCs w:val="24"/>
    </w:rPr>
  </w:style>
  <w:style w:type="character" w:customStyle="1" w:styleId="FontStyle12">
    <w:name w:val="Font Style12"/>
    <w:basedOn w:val="VarsaylanParagrafYazTipi"/>
    <w:uiPriority w:val="99"/>
    <w:rsid w:val="00EC728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7">
    <w:name w:val="Font Style17"/>
    <w:basedOn w:val="VarsaylanParagrafYazTipi"/>
    <w:uiPriority w:val="99"/>
    <w:rsid w:val="00EC7285"/>
    <w:rPr>
      <w:rFonts w:ascii="Calibri" w:hAnsi="Calibri" w:cs="Calibri"/>
      <w:sz w:val="22"/>
      <w:szCs w:val="22"/>
    </w:rPr>
  </w:style>
  <w:style w:type="paragraph" w:customStyle="1" w:styleId="Style9">
    <w:name w:val="Style9"/>
    <w:basedOn w:val="Normal"/>
    <w:uiPriority w:val="99"/>
    <w:rsid w:val="00EC7285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Arap Gul</cp:lastModifiedBy>
  <cp:revision>4</cp:revision>
  <cp:lastPrinted>2016-11-09T14:15:00Z</cp:lastPrinted>
  <dcterms:created xsi:type="dcterms:W3CDTF">2016-11-23T18:39:00Z</dcterms:created>
  <dcterms:modified xsi:type="dcterms:W3CDTF">2016-12-04T18:45:00Z</dcterms:modified>
</cp:coreProperties>
</file>